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5C" w:rsidRDefault="00715C5C" w:rsidP="00715C5C">
      <w:pPr>
        <w:pStyle w:val="ContentHeading"/>
        <w:spacing w:before="0"/>
        <w:ind w:left="0" w:right="-232"/>
        <w:rPr>
          <w:rFonts w:ascii="Cambria" w:hAnsi="Cambria"/>
          <w:sz w:val="48"/>
          <w:szCs w:val="48"/>
        </w:rPr>
      </w:pPr>
      <w:r w:rsidRPr="005E734B">
        <w:rPr>
          <w:noProof/>
        </w:rPr>
        <mc:AlternateContent>
          <mc:Choice Requires="wps">
            <w:drawing>
              <wp:anchor distT="0" distB="0" distL="114300" distR="114300" simplePos="0" relativeHeight="251649024" behindDoc="0" locked="0" layoutInCell="1" allowOverlap="1" wp14:anchorId="3D2B3E8E" wp14:editId="3F0B97EA">
                <wp:simplePos x="0" y="0"/>
                <wp:positionH relativeFrom="margin">
                  <wp:align>right</wp:align>
                </wp:positionH>
                <wp:positionV relativeFrom="paragraph">
                  <wp:posOffset>-548005</wp:posOffset>
                </wp:positionV>
                <wp:extent cx="1639570" cy="523220"/>
                <wp:effectExtent l="0" t="0" r="0" b="0"/>
                <wp:wrapNone/>
                <wp:docPr id="12" name="Rectangle 12"/>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715C5C" w:rsidRDefault="00715C5C" w:rsidP="00715C5C">
                            <w:pPr>
                              <w:pStyle w:val="NormalWeb"/>
                              <w:spacing w:before="0" w:beforeAutospacing="0" w:after="0" w:afterAutospacing="0"/>
                              <w:jc w:val="center"/>
                              <w:textAlignment w:val="baseline"/>
                            </w:pPr>
                            <w:r>
                              <w:rPr>
                                <w:rFonts w:ascii="Arial" w:hAnsi="Arial" w:cs="Arial"/>
                                <w:color w:val="FFFFFF" w:themeColor="background1"/>
                                <w:kern w:val="24"/>
                                <w:sz w:val="56"/>
                                <w:szCs w:val="56"/>
                              </w:rPr>
                              <w:t>Kit 2</w:t>
                            </w:r>
                          </w:p>
                        </w:txbxContent>
                      </wps:txbx>
                      <wps:bodyPr wrap="square">
                        <a:spAutoFit/>
                      </wps:bodyPr>
                    </wps:wsp>
                  </a:graphicData>
                </a:graphic>
                <wp14:sizeRelH relativeFrom="margin">
                  <wp14:pctWidth>0</wp14:pctWidth>
                </wp14:sizeRelH>
              </wp:anchor>
            </w:drawing>
          </mc:Choice>
          <mc:Fallback>
            <w:pict>
              <v:rect w14:anchorId="3D2B3E8E" id="Rectangle 12" o:spid="_x0000_s1026" style="position:absolute;margin-left:77.9pt;margin-top:-43.15pt;width:129.1pt;height:41.2pt;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" fillcolor="#265999 [2911]" stroked="f">
                <v:textbox style="mso-fit-shape-to-text:t">
                  <w:txbxContent>
                    <w:p w:rsidR="00715C5C" w:rsidRDefault="00715C5C" w:rsidP="00715C5C">
                      <w:pPr>
                        <w:pStyle w:val="NormalWeb"/>
                        <w:spacing w:before="0" w:beforeAutospacing="0" w:after="0" w:afterAutospacing="0"/>
                        <w:jc w:val="center"/>
                        <w:textAlignment w:val="baseline"/>
                      </w:pPr>
                      <w:r>
                        <w:rPr>
                          <w:rFonts w:ascii="Arial" w:hAnsi="Arial" w:cs="Arial"/>
                          <w:color w:val="FFFFFF" w:themeColor="background1"/>
                          <w:kern w:val="24"/>
                          <w:sz w:val="56"/>
                          <w:szCs w:val="56"/>
                        </w:rPr>
                        <w:t>Kit 2</w:t>
                      </w:r>
                    </w:p>
                  </w:txbxContent>
                </v:textbox>
                <w10:wrap anchorx="margin"/>
              </v:rect>
            </w:pict>
          </mc:Fallback>
        </mc:AlternateContent>
      </w:r>
      <w:r>
        <w:rPr>
          <w:rFonts w:ascii="Cambria" w:hAnsi="Cambria"/>
          <w:sz w:val="48"/>
          <w:szCs w:val="48"/>
        </w:rPr>
        <w:t>PROSPECTIVE CLIENT LETTER</w:t>
      </w:r>
    </w:p>
    <w:p w:rsidR="00715C5C" w:rsidRPr="00262AD6" w:rsidRDefault="00715C5C" w:rsidP="00715C5C">
      <w:pPr>
        <w:jc w:val="both"/>
        <w:rPr>
          <w:rFonts w:asciiTheme="minorHAnsi" w:hAnsiTheme="minorHAnsi" w:cs="Arial"/>
          <w:i/>
          <w:sz w:val="22"/>
          <w:szCs w:val="22"/>
        </w:rPr>
      </w:pPr>
      <w:r w:rsidRPr="00262AD6">
        <w:rPr>
          <w:rFonts w:asciiTheme="minorHAnsi" w:hAnsiTheme="minorHAnsi" w:cs="Arial"/>
          <w:b/>
          <w:i/>
          <w:sz w:val="22"/>
          <w:szCs w:val="22"/>
        </w:rPr>
        <w:t>Note:</w:t>
      </w:r>
      <w:r w:rsidRPr="00262AD6">
        <w:rPr>
          <w:rFonts w:asciiTheme="minorHAnsi" w:hAnsiTheme="minorHAnsi" w:cs="Arial"/>
          <w:i/>
          <w:sz w:val="22"/>
          <w:szCs w:val="22"/>
        </w:rPr>
        <w:t xml:space="preserve"> If you typically use another term to describe what you do please change that throughout this document to ensure consistency in your branding. The term you use should position you beyond being simply an ‘investment advisor’ and should suggest a range of solutions you can offer to your clients.  </w:t>
      </w:r>
    </w:p>
    <w:p w:rsidR="00715C5C" w:rsidRPr="00262AD6" w:rsidRDefault="00715C5C" w:rsidP="00715C5C">
      <w:pPr>
        <w:rPr>
          <w:rFonts w:asciiTheme="minorHAnsi" w:hAnsiTheme="minorHAnsi" w:cs="Arial"/>
          <w:sz w:val="22"/>
          <w:szCs w:val="22"/>
          <w:u w:val="single"/>
        </w:rPr>
      </w:pP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r w:rsidRPr="00262AD6">
        <w:rPr>
          <w:rFonts w:asciiTheme="minorHAnsi" w:hAnsiTheme="minorHAnsi" w:cs="Arial"/>
          <w:sz w:val="22"/>
          <w:szCs w:val="22"/>
          <w:u w:val="single"/>
        </w:rPr>
        <w:tab/>
      </w:r>
    </w:p>
    <w:p w:rsidR="00715C5C" w:rsidRPr="00262AD6" w:rsidRDefault="00715C5C" w:rsidP="00715C5C">
      <w:pPr>
        <w:rPr>
          <w:rFonts w:asciiTheme="minorHAnsi" w:hAnsiTheme="minorHAnsi" w:cs="Arial"/>
          <w:b/>
          <w:sz w:val="22"/>
          <w:szCs w:val="22"/>
        </w:rPr>
      </w:pP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fldChar w:fldCharType="begin"/>
      </w:r>
      <w:r w:rsidRPr="00262AD6">
        <w:rPr>
          <w:rFonts w:asciiTheme="minorHAnsi" w:hAnsiTheme="minorHAnsi"/>
          <w:sz w:val="22"/>
          <w:szCs w:val="22"/>
        </w:rPr>
        <w:instrText xml:space="preserve"> TIME \@ "MMMM d, yyyy" </w:instrText>
      </w:r>
      <w:r w:rsidRPr="00262AD6">
        <w:rPr>
          <w:rFonts w:asciiTheme="minorHAnsi" w:hAnsiTheme="minorHAnsi"/>
          <w:sz w:val="22"/>
          <w:szCs w:val="22"/>
        </w:rPr>
        <w:fldChar w:fldCharType="separate"/>
      </w:r>
      <w:r w:rsidR="00262AD6" w:rsidRPr="00262AD6">
        <w:rPr>
          <w:rFonts w:asciiTheme="minorHAnsi" w:hAnsiTheme="minorHAnsi"/>
          <w:noProof/>
          <w:sz w:val="22"/>
          <w:szCs w:val="22"/>
        </w:rPr>
        <w:t>November 16, 2016</w:t>
      </w:r>
      <w:r w:rsidRPr="00262AD6">
        <w:rPr>
          <w:rFonts w:asciiTheme="minorHAnsi" w:hAnsiTheme="minorHAnsi"/>
          <w:sz w:val="22"/>
          <w:szCs w:val="22"/>
        </w:rPr>
        <w:fldChar w:fldCharType="end"/>
      </w:r>
    </w:p>
    <w:p w:rsidR="00715C5C" w:rsidRPr="00262AD6" w:rsidRDefault="00715C5C" w:rsidP="00715C5C">
      <w:pPr>
        <w:rPr>
          <w:rFonts w:asciiTheme="minorHAnsi" w:hAnsiTheme="minorHAnsi"/>
          <w:sz w:val="22"/>
          <w:szCs w:val="22"/>
        </w:rPr>
      </w:pP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Name</w:t>
      </w: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Address</w:t>
      </w: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Address</w:t>
      </w:r>
    </w:p>
    <w:p w:rsidR="00715C5C" w:rsidRPr="00262AD6" w:rsidRDefault="00715C5C" w:rsidP="00715C5C">
      <w:pPr>
        <w:rPr>
          <w:rFonts w:asciiTheme="minorHAnsi" w:hAnsiTheme="minorHAnsi"/>
          <w:sz w:val="22"/>
          <w:szCs w:val="22"/>
        </w:rPr>
      </w:pP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Dear [Prospective Client],</w:t>
      </w:r>
    </w:p>
    <w:p w:rsidR="00715C5C" w:rsidRPr="00262AD6" w:rsidRDefault="00715C5C" w:rsidP="00715C5C">
      <w:pPr>
        <w:rPr>
          <w:rFonts w:asciiTheme="minorHAnsi" w:hAnsiTheme="minorHAnsi"/>
          <w:sz w:val="22"/>
          <w:szCs w:val="22"/>
        </w:rPr>
      </w:pPr>
      <w:bookmarkStart w:id="0" w:name="_GoBack"/>
      <w:bookmarkEnd w:id="0"/>
    </w:p>
    <w:p w:rsidR="00715C5C" w:rsidRPr="00262AD6" w:rsidRDefault="00715C5C" w:rsidP="00715C5C">
      <w:pPr>
        <w:jc w:val="both"/>
        <w:rPr>
          <w:rFonts w:asciiTheme="minorHAnsi" w:hAnsiTheme="minorHAnsi"/>
          <w:sz w:val="22"/>
          <w:szCs w:val="22"/>
        </w:rPr>
      </w:pPr>
      <w:r w:rsidRPr="00262AD6">
        <w:rPr>
          <w:rFonts w:asciiTheme="minorHAnsi" w:hAnsiTheme="minorHAnsi"/>
          <w:sz w:val="22"/>
          <w:szCs w:val="22"/>
        </w:rPr>
        <w:t>We are committed to helping our clients simplify, organize and coordinate all aspects of their Wealth Management.  In other words, we help our clients connect the dots in their complex world of wealth and investments to achieve the financial piece of mind they are looking for.</w:t>
      </w:r>
    </w:p>
    <w:p w:rsidR="00715C5C" w:rsidRPr="00262AD6" w:rsidRDefault="00715C5C" w:rsidP="00715C5C">
      <w:pPr>
        <w:jc w:val="both"/>
        <w:rPr>
          <w:rFonts w:asciiTheme="minorHAnsi" w:hAnsiTheme="minorHAnsi"/>
          <w:sz w:val="22"/>
          <w:szCs w:val="22"/>
        </w:rPr>
      </w:pPr>
    </w:p>
    <w:p w:rsidR="00715C5C" w:rsidRPr="00262AD6" w:rsidRDefault="00715C5C" w:rsidP="00715C5C">
      <w:pPr>
        <w:jc w:val="both"/>
        <w:rPr>
          <w:rFonts w:asciiTheme="minorHAnsi" w:hAnsiTheme="minorHAnsi"/>
          <w:sz w:val="22"/>
          <w:szCs w:val="22"/>
        </w:rPr>
      </w:pPr>
      <w:r w:rsidRPr="00262AD6">
        <w:rPr>
          <w:rFonts w:asciiTheme="minorHAnsi" w:hAnsiTheme="minorHAnsi"/>
          <w:sz w:val="22"/>
          <w:szCs w:val="22"/>
        </w:rPr>
        <w:t xml:space="preserve">We view Wealth Management as an ongoing process of preparing for and reacting to Critical Financial Events.  This can be as diverse as </w:t>
      </w:r>
      <w:r w:rsidRPr="00262AD6">
        <w:rPr>
          <w:rFonts w:asciiTheme="minorHAnsi" w:hAnsiTheme="minorHAnsi" w:cs="Arial"/>
          <w:sz w:val="22"/>
          <w:szCs w:val="22"/>
        </w:rPr>
        <w:t>planning for retirement, selling a business, receiving an inheritance, buying a recreational property or proactively planning for your legacy.</w:t>
      </w:r>
      <w:r w:rsidRPr="00262AD6">
        <w:rPr>
          <w:rFonts w:asciiTheme="minorHAnsi" w:hAnsiTheme="minorHAnsi"/>
          <w:sz w:val="22"/>
          <w:szCs w:val="22"/>
        </w:rPr>
        <w:t xml:space="preserve">  Our approach helps clients understand how to achieve their financial and lifestyle goals.  This approach also has us working in collaboration with other professionals.</w:t>
      </w:r>
    </w:p>
    <w:p w:rsidR="00715C5C" w:rsidRPr="00262AD6" w:rsidRDefault="00715C5C" w:rsidP="00715C5C">
      <w:pPr>
        <w:jc w:val="both"/>
        <w:rPr>
          <w:rFonts w:asciiTheme="minorHAnsi" w:hAnsiTheme="minorHAnsi"/>
          <w:sz w:val="22"/>
          <w:szCs w:val="22"/>
        </w:rPr>
      </w:pPr>
    </w:p>
    <w:p w:rsidR="00715C5C" w:rsidRPr="00262AD6" w:rsidRDefault="00715C5C" w:rsidP="00715C5C">
      <w:pPr>
        <w:jc w:val="both"/>
        <w:rPr>
          <w:rFonts w:asciiTheme="minorHAnsi" w:hAnsiTheme="minorHAnsi"/>
          <w:sz w:val="22"/>
          <w:szCs w:val="22"/>
        </w:rPr>
      </w:pPr>
      <w:r w:rsidRPr="00262AD6">
        <w:rPr>
          <w:rFonts w:asciiTheme="minorHAnsi" w:hAnsiTheme="minorHAnsi"/>
          <w:sz w:val="22"/>
          <w:szCs w:val="22"/>
        </w:rPr>
        <w:t xml:space="preserve">The enclosed package will provide you with a brief introduction to us.  As I mentioned, we will follow up shortly to arrange an initial meeting.  During that initial meeting, I review important information you need to know about us and our approach to wealth management, and of course, answer any questions you might have. We will spend most of our time together, however, discussing your wealth and lifestyle goals, and what you expect from the wealth management process.  </w:t>
      </w:r>
    </w:p>
    <w:p w:rsidR="00715C5C" w:rsidRPr="00262AD6" w:rsidRDefault="00715C5C" w:rsidP="00715C5C">
      <w:pPr>
        <w:jc w:val="both"/>
        <w:rPr>
          <w:rFonts w:asciiTheme="minorHAnsi" w:hAnsiTheme="minorHAnsi"/>
          <w:sz w:val="22"/>
          <w:szCs w:val="22"/>
        </w:rPr>
      </w:pPr>
    </w:p>
    <w:p w:rsidR="00715C5C" w:rsidRPr="00262AD6" w:rsidRDefault="00715C5C" w:rsidP="00715C5C">
      <w:pPr>
        <w:jc w:val="both"/>
        <w:rPr>
          <w:rFonts w:asciiTheme="minorHAnsi" w:hAnsiTheme="minorHAnsi"/>
          <w:sz w:val="22"/>
          <w:szCs w:val="22"/>
        </w:rPr>
      </w:pPr>
      <w:r w:rsidRPr="00262AD6">
        <w:rPr>
          <w:rFonts w:asciiTheme="minorHAnsi" w:hAnsiTheme="minorHAnsi"/>
          <w:sz w:val="22"/>
          <w:szCs w:val="22"/>
        </w:rPr>
        <w:t xml:space="preserve">The purpose of the initial meeting is for each of us to determine whether there is a fit for us to work together. In our experience, this is the foundation of a solid long-term relationship.  </w:t>
      </w:r>
    </w:p>
    <w:p w:rsidR="00715C5C" w:rsidRPr="00262AD6" w:rsidRDefault="00715C5C" w:rsidP="00715C5C">
      <w:pPr>
        <w:jc w:val="both"/>
        <w:rPr>
          <w:rFonts w:asciiTheme="minorHAnsi" w:hAnsiTheme="minorHAnsi"/>
          <w:sz w:val="22"/>
          <w:szCs w:val="22"/>
        </w:rPr>
      </w:pPr>
    </w:p>
    <w:p w:rsidR="00715C5C" w:rsidRPr="00262AD6" w:rsidRDefault="00715C5C" w:rsidP="00715C5C">
      <w:pPr>
        <w:jc w:val="both"/>
        <w:rPr>
          <w:rFonts w:asciiTheme="minorHAnsi" w:hAnsiTheme="minorHAnsi"/>
          <w:sz w:val="22"/>
          <w:szCs w:val="22"/>
        </w:rPr>
      </w:pPr>
      <w:r w:rsidRPr="00262AD6">
        <w:rPr>
          <w:rFonts w:asciiTheme="minorHAnsi" w:hAnsiTheme="minorHAnsi"/>
          <w:sz w:val="22"/>
          <w:szCs w:val="22"/>
        </w:rPr>
        <w:t>I look forward to meeting you.</w:t>
      </w:r>
    </w:p>
    <w:p w:rsidR="00715C5C" w:rsidRPr="00262AD6" w:rsidRDefault="00715C5C" w:rsidP="00715C5C">
      <w:pPr>
        <w:rPr>
          <w:rFonts w:asciiTheme="minorHAnsi" w:hAnsiTheme="minorHAnsi"/>
          <w:sz w:val="22"/>
          <w:szCs w:val="22"/>
        </w:rPr>
      </w:pP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 xml:space="preserve">Sincerely, </w:t>
      </w:r>
    </w:p>
    <w:p w:rsidR="00715C5C" w:rsidRPr="00262AD6" w:rsidRDefault="00715C5C" w:rsidP="00715C5C">
      <w:pPr>
        <w:rPr>
          <w:rFonts w:asciiTheme="minorHAnsi" w:hAnsiTheme="minorHAnsi"/>
          <w:sz w:val="22"/>
          <w:szCs w:val="22"/>
        </w:rPr>
      </w:pP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Advisor’s Name</w:t>
      </w:r>
    </w:p>
    <w:p w:rsidR="00715C5C" w:rsidRPr="00262AD6" w:rsidRDefault="00715C5C" w:rsidP="00715C5C">
      <w:pPr>
        <w:rPr>
          <w:rFonts w:asciiTheme="minorHAnsi" w:hAnsiTheme="minorHAnsi"/>
          <w:sz w:val="22"/>
          <w:szCs w:val="22"/>
        </w:rPr>
      </w:pPr>
      <w:r w:rsidRPr="00262AD6">
        <w:rPr>
          <w:rFonts w:asciiTheme="minorHAnsi" w:hAnsiTheme="minorHAnsi"/>
          <w:sz w:val="22"/>
          <w:szCs w:val="22"/>
        </w:rPr>
        <w:t>Advisor’s Title</w:t>
      </w:r>
    </w:p>
    <w:p w:rsidR="0086045D" w:rsidRPr="00715C5C" w:rsidRDefault="0086045D" w:rsidP="00715C5C"/>
    <w:sectPr w:rsidR="0086045D" w:rsidRPr="00715C5C" w:rsidSect="00E71F4D">
      <w:headerReference w:type="default" r:id="rId7"/>
      <w:footerReference w:type="default" r:id="rId8"/>
      <w:pgSz w:w="12240" w:h="15840"/>
      <w:pgMar w:top="1440" w:right="1440" w:bottom="1134"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51" w:rsidRDefault="00440551" w:rsidP="00C86637">
      <w:r>
        <w:separator/>
      </w:r>
    </w:p>
  </w:endnote>
  <w:endnote w:type="continuationSeparator" w:id="0">
    <w:p w:rsidR="00440551" w:rsidRDefault="00440551"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9CF" w:rsidRDefault="002579CF" w:rsidP="002579CF">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2579CF" w:rsidRDefault="002579CF" w:rsidP="002579CF">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66432" behindDoc="1" locked="0" layoutInCell="1" allowOverlap="1" wp14:anchorId="654FB026" wp14:editId="3D2581A3">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2579CF" w:rsidRPr="00F77384" w:rsidRDefault="00715C5C" w:rsidP="002579CF">
    <w:pPr>
      <w:pStyle w:val="Footer"/>
    </w:pPr>
    <w:r>
      <w:rPr>
        <w:rFonts w:asciiTheme="majorHAnsi" w:hAnsiTheme="majorHAnsi"/>
        <w:sz w:val="20"/>
        <w:szCs w:val="20"/>
      </w:rPr>
      <w:t>Client Communication</w:t>
    </w:r>
    <w:r w:rsidR="002579CF">
      <w:rPr>
        <w:rFonts w:asciiTheme="majorHAnsi" w:hAnsiTheme="majorHAnsi"/>
        <w:sz w:val="20"/>
        <w:szCs w:val="20"/>
      </w:rPr>
      <w:t xml:space="preserve"> &amp; More</w:t>
    </w:r>
    <w:r w:rsidR="002579CF" w:rsidRPr="00F73E0A">
      <w:rPr>
        <w:rFonts w:asciiTheme="minorHAnsi" w:hAnsiTheme="minorHAnsi"/>
        <w:sz w:val="20"/>
        <w:szCs w:val="20"/>
      </w:rPr>
      <w:tab/>
    </w:r>
    <w:r w:rsidR="002579CF" w:rsidRPr="00F73E0A">
      <w:rPr>
        <w:rFonts w:asciiTheme="minorHAnsi" w:hAnsiTheme="minorHAnsi" w:cs="Arial"/>
        <w:sz w:val="20"/>
        <w:szCs w:val="20"/>
      </w:rPr>
      <w:fldChar w:fldCharType="begin"/>
    </w:r>
    <w:r w:rsidR="002579CF" w:rsidRPr="00F73E0A">
      <w:rPr>
        <w:rFonts w:asciiTheme="minorHAnsi" w:hAnsiTheme="minorHAnsi" w:cs="Arial"/>
        <w:sz w:val="20"/>
        <w:szCs w:val="20"/>
      </w:rPr>
      <w:instrText xml:space="preserve"> PAGE   \* MERGEFORMAT </w:instrText>
    </w:r>
    <w:r w:rsidR="002579CF" w:rsidRPr="00F73E0A">
      <w:rPr>
        <w:rFonts w:asciiTheme="minorHAnsi" w:hAnsiTheme="minorHAnsi" w:cs="Arial"/>
        <w:sz w:val="20"/>
        <w:szCs w:val="20"/>
      </w:rPr>
      <w:fldChar w:fldCharType="separate"/>
    </w:r>
    <w:r w:rsidR="00262AD6">
      <w:rPr>
        <w:rFonts w:asciiTheme="minorHAnsi" w:hAnsiTheme="minorHAnsi" w:cs="Arial"/>
        <w:noProof/>
        <w:sz w:val="20"/>
        <w:szCs w:val="20"/>
      </w:rPr>
      <w:t>1</w:t>
    </w:r>
    <w:r w:rsidR="002579CF"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51" w:rsidRDefault="00440551" w:rsidP="00C86637">
      <w:r>
        <w:separator/>
      </w:r>
    </w:p>
  </w:footnote>
  <w:footnote w:type="continuationSeparator" w:id="0">
    <w:p w:rsidR="00440551" w:rsidRDefault="00440551"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D23BFB"/>
    <w:multiLevelType w:val="hybridMultilevel"/>
    <w:tmpl w:val="81F8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71F2FDC"/>
    <w:multiLevelType w:val="hybridMultilevel"/>
    <w:tmpl w:val="6C184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34522"/>
    <w:multiLevelType w:val="hybridMultilevel"/>
    <w:tmpl w:val="E29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32F1D"/>
    <w:multiLevelType w:val="hybridMultilevel"/>
    <w:tmpl w:val="497A31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4"/>
  </w:num>
  <w:num w:numId="4">
    <w:abstractNumId w:val="14"/>
  </w:num>
  <w:num w:numId="5">
    <w:abstractNumId w:val="2"/>
  </w:num>
  <w:num w:numId="6">
    <w:abstractNumId w:val="17"/>
  </w:num>
  <w:num w:numId="7">
    <w:abstractNumId w:val="10"/>
  </w:num>
  <w:num w:numId="8">
    <w:abstractNumId w:val="12"/>
  </w:num>
  <w:num w:numId="9">
    <w:abstractNumId w:val="1"/>
  </w:num>
  <w:num w:numId="10">
    <w:abstractNumId w:val="0"/>
  </w:num>
  <w:num w:numId="11">
    <w:abstractNumId w:val="22"/>
  </w:num>
  <w:num w:numId="12">
    <w:abstractNumId w:val="16"/>
  </w:num>
  <w:num w:numId="13">
    <w:abstractNumId w:val="15"/>
  </w:num>
  <w:num w:numId="14">
    <w:abstractNumId w:val="3"/>
  </w:num>
  <w:num w:numId="15">
    <w:abstractNumId w:val="5"/>
  </w:num>
  <w:num w:numId="16">
    <w:abstractNumId w:val="4"/>
  </w:num>
  <w:num w:numId="17">
    <w:abstractNumId w:val="9"/>
  </w:num>
  <w:num w:numId="18">
    <w:abstractNumId w:val="7"/>
  </w:num>
  <w:num w:numId="19">
    <w:abstractNumId w:val="11"/>
  </w:num>
  <w:num w:numId="20">
    <w:abstractNumId w:val="18"/>
  </w:num>
  <w:num w:numId="21">
    <w:abstractNumId w:val="21"/>
  </w:num>
  <w:num w:numId="22">
    <w:abstractNumId w:val="23"/>
  </w:num>
  <w:num w:numId="23">
    <w:abstractNumId w:val="20"/>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048F0"/>
    <w:rsid w:val="00020FA6"/>
    <w:rsid w:val="00036071"/>
    <w:rsid w:val="000378D9"/>
    <w:rsid w:val="00045DD4"/>
    <w:rsid w:val="000478AD"/>
    <w:rsid w:val="00052C2E"/>
    <w:rsid w:val="000560F7"/>
    <w:rsid w:val="00057F03"/>
    <w:rsid w:val="00067243"/>
    <w:rsid w:val="00096A0A"/>
    <w:rsid w:val="00096FE4"/>
    <w:rsid w:val="000A2C24"/>
    <w:rsid w:val="000C6970"/>
    <w:rsid w:val="000F0611"/>
    <w:rsid w:val="000F06AA"/>
    <w:rsid w:val="000F62CF"/>
    <w:rsid w:val="00106DB6"/>
    <w:rsid w:val="001115F8"/>
    <w:rsid w:val="00113729"/>
    <w:rsid w:val="00125BD8"/>
    <w:rsid w:val="0012681A"/>
    <w:rsid w:val="00134312"/>
    <w:rsid w:val="00147999"/>
    <w:rsid w:val="001557A3"/>
    <w:rsid w:val="0015619B"/>
    <w:rsid w:val="0016391B"/>
    <w:rsid w:val="001804EA"/>
    <w:rsid w:val="00180FDF"/>
    <w:rsid w:val="00192B12"/>
    <w:rsid w:val="001958CF"/>
    <w:rsid w:val="001B72AA"/>
    <w:rsid w:val="001F2155"/>
    <w:rsid w:val="00202CAE"/>
    <w:rsid w:val="00203806"/>
    <w:rsid w:val="00216A91"/>
    <w:rsid w:val="00244B8E"/>
    <w:rsid w:val="00255799"/>
    <w:rsid w:val="002579CF"/>
    <w:rsid w:val="00262AD6"/>
    <w:rsid w:val="00266912"/>
    <w:rsid w:val="00280AD5"/>
    <w:rsid w:val="00283E22"/>
    <w:rsid w:val="00286E22"/>
    <w:rsid w:val="002C329F"/>
    <w:rsid w:val="002D58C6"/>
    <w:rsid w:val="002E1B51"/>
    <w:rsid w:val="002E7549"/>
    <w:rsid w:val="003178D7"/>
    <w:rsid w:val="00323F96"/>
    <w:rsid w:val="003264C0"/>
    <w:rsid w:val="00332245"/>
    <w:rsid w:val="0035138A"/>
    <w:rsid w:val="00352E75"/>
    <w:rsid w:val="00367590"/>
    <w:rsid w:val="00386DDA"/>
    <w:rsid w:val="003B0A78"/>
    <w:rsid w:val="004050DD"/>
    <w:rsid w:val="004222FF"/>
    <w:rsid w:val="00427330"/>
    <w:rsid w:val="00440551"/>
    <w:rsid w:val="00452AF8"/>
    <w:rsid w:val="00470478"/>
    <w:rsid w:val="00492E27"/>
    <w:rsid w:val="004B5535"/>
    <w:rsid w:val="004D2103"/>
    <w:rsid w:val="004F2DC5"/>
    <w:rsid w:val="00513D71"/>
    <w:rsid w:val="00525ECF"/>
    <w:rsid w:val="005534ED"/>
    <w:rsid w:val="00561C89"/>
    <w:rsid w:val="005724D7"/>
    <w:rsid w:val="005A388F"/>
    <w:rsid w:val="005B6E76"/>
    <w:rsid w:val="005C09DF"/>
    <w:rsid w:val="005D0340"/>
    <w:rsid w:val="00605335"/>
    <w:rsid w:val="00635D6F"/>
    <w:rsid w:val="0064080D"/>
    <w:rsid w:val="006431CD"/>
    <w:rsid w:val="0064466F"/>
    <w:rsid w:val="006665BE"/>
    <w:rsid w:val="006774CC"/>
    <w:rsid w:val="006A1BF0"/>
    <w:rsid w:val="006C576D"/>
    <w:rsid w:val="006E224A"/>
    <w:rsid w:val="006E4E5E"/>
    <w:rsid w:val="007001BF"/>
    <w:rsid w:val="00714CE4"/>
    <w:rsid w:val="00715C5C"/>
    <w:rsid w:val="00744A0C"/>
    <w:rsid w:val="007465F1"/>
    <w:rsid w:val="0075103E"/>
    <w:rsid w:val="00783E35"/>
    <w:rsid w:val="00797406"/>
    <w:rsid w:val="007A285C"/>
    <w:rsid w:val="007A52B4"/>
    <w:rsid w:val="007A69AC"/>
    <w:rsid w:val="007B18F8"/>
    <w:rsid w:val="007F20BD"/>
    <w:rsid w:val="00815C93"/>
    <w:rsid w:val="0086045D"/>
    <w:rsid w:val="00877B42"/>
    <w:rsid w:val="008B6511"/>
    <w:rsid w:val="008C44FE"/>
    <w:rsid w:val="008D3A05"/>
    <w:rsid w:val="008E3A90"/>
    <w:rsid w:val="008E79BD"/>
    <w:rsid w:val="00934AE8"/>
    <w:rsid w:val="00967384"/>
    <w:rsid w:val="00982F35"/>
    <w:rsid w:val="009D3AEB"/>
    <w:rsid w:val="009E11A9"/>
    <w:rsid w:val="009E1321"/>
    <w:rsid w:val="009F1DC1"/>
    <w:rsid w:val="00A24E83"/>
    <w:rsid w:val="00A37FCE"/>
    <w:rsid w:val="00A67D58"/>
    <w:rsid w:val="00A723E5"/>
    <w:rsid w:val="00A82DF9"/>
    <w:rsid w:val="00A97E5B"/>
    <w:rsid w:val="00AA200B"/>
    <w:rsid w:val="00AA2D94"/>
    <w:rsid w:val="00AB51D4"/>
    <w:rsid w:val="00AB5647"/>
    <w:rsid w:val="00AC2708"/>
    <w:rsid w:val="00AC5301"/>
    <w:rsid w:val="00AD595A"/>
    <w:rsid w:val="00AF1814"/>
    <w:rsid w:val="00AF7115"/>
    <w:rsid w:val="00B24290"/>
    <w:rsid w:val="00B31FFC"/>
    <w:rsid w:val="00B37E47"/>
    <w:rsid w:val="00B44DEF"/>
    <w:rsid w:val="00BA5E59"/>
    <w:rsid w:val="00BF223B"/>
    <w:rsid w:val="00C2132E"/>
    <w:rsid w:val="00C43155"/>
    <w:rsid w:val="00C62630"/>
    <w:rsid w:val="00C86637"/>
    <w:rsid w:val="00C87914"/>
    <w:rsid w:val="00CA556A"/>
    <w:rsid w:val="00CD1B7E"/>
    <w:rsid w:val="00CE4F2C"/>
    <w:rsid w:val="00D12F8B"/>
    <w:rsid w:val="00D324B0"/>
    <w:rsid w:val="00D576CE"/>
    <w:rsid w:val="00D8350C"/>
    <w:rsid w:val="00DA0869"/>
    <w:rsid w:val="00DA0DDE"/>
    <w:rsid w:val="00DC2A43"/>
    <w:rsid w:val="00E004D0"/>
    <w:rsid w:val="00E03987"/>
    <w:rsid w:val="00E12ED1"/>
    <w:rsid w:val="00E345D2"/>
    <w:rsid w:val="00E37425"/>
    <w:rsid w:val="00E4471E"/>
    <w:rsid w:val="00E46299"/>
    <w:rsid w:val="00E71F4D"/>
    <w:rsid w:val="00E946C8"/>
    <w:rsid w:val="00EB498A"/>
    <w:rsid w:val="00ED6164"/>
    <w:rsid w:val="00EF501D"/>
    <w:rsid w:val="00F12318"/>
    <w:rsid w:val="00F54687"/>
    <w:rsid w:val="00F60B97"/>
    <w:rsid w:val="00F61D9D"/>
    <w:rsid w:val="00F8763E"/>
    <w:rsid w:val="00FA3C11"/>
    <w:rsid w:val="00FC45EF"/>
    <w:rsid w:val="00FC4B17"/>
    <w:rsid w:val="00FE1A42"/>
    <w:rsid w:val="00FF1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C8DF6-65EA-46A0-A67D-25010449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72"/>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ing">
    <w:name w:val="Content Heading"/>
    <w:rsid w:val="00715C5C"/>
    <w:pPr>
      <w:spacing w:before="480" w:after="240"/>
      <w:ind w:left="1083" w:right="1809"/>
    </w:pPr>
    <w:rPr>
      <w:rFonts w:ascii="Arial" w:eastAsia="Times New Roman" w:hAnsi="Arial" w:cs="Arial"/>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25</cp:revision>
  <cp:lastPrinted>2010-09-09T14:14:00Z</cp:lastPrinted>
  <dcterms:created xsi:type="dcterms:W3CDTF">2012-12-04T18:50:00Z</dcterms:created>
  <dcterms:modified xsi:type="dcterms:W3CDTF">2016-11-16T17:26:00Z</dcterms:modified>
</cp:coreProperties>
</file>